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7C95" w14:textId="5D6E5AC4" w:rsidR="004D1AF3" w:rsidRPr="003E384C" w:rsidRDefault="004D1AF3" w:rsidP="000F2875">
      <w:pPr>
        <w:jc w:val="both"/>
        <w:rPr>
          <w:b/>
          <w:bCs/>
        </w:rPr>
      </w:pPr>
      <w:r>
        <w:t>Converting Ch. 7 to a Ch. 13</w:t>
      </w:r>
      <w:r w:rsidR="006F30D7">
        <w:t xml:space="preserve"> </w:t>
      </w:r>
      <w:r w:rsidR="00961473">
        <w:t>(</w:t>
      </w:r>
      <w:r w:rsidR="00961473" w:rsidRPr="00961473">
        <w:t xml:space="preserve">entered </w:t>
      </w:r>
      <w:r w:rsidR="00DD45B5">
        <w:t>i</w:t>
      </w:r>
      <w:r w:rsidR="00961473" w:rsidRPr="00961473">
        <w:t>n Case No. 20-30392</w:t>
      </w:r>
      <w:r w:rsidR="00961473">
        <w:t>)</w:t>
      </w:r>
      <w:r w:rsidR="004D7CA2">
        <w:t>.</w:t>
      </w:r>
      <w:r w:rsidR="00961473">
        <w:t xml:space="preserve"> </w:t>
      </w:r>
      <w:r w:rsidR="00961473" w:rsidRPr="003E384C">
        <w:rPr>
          <w:b/>
          <w:bCs/>
        </w:rPr>
        <w:t>Example:</w:t>
      </w:r>
    </w:p>
    <w:p w14:paraId="2C05739D" w14:textId="77777777" w:rsidR="004D1AF3" w:rsidRDefault="004D1AF3" w:rsidP="000F2875">
      <w:pPr>
        <w:jc w:val="both"/>
      </w:pPr>
    </w:p>
    <w:p w14:paraId="68310EFF" w14:textId="32863FB9" w:rsidR="004D1AF3" w:rsidRDefault="004D1AF3" w:rsidP="000F2875">
      <w:pPr>
        <w:jc w:val="both"/>
        <w:rPr>
          <w:rFonts w:cstheme="minorBidi"/>
          <w:color w:val="auto"/>
          <w:szCs w:val="22"/>
        </w:rPr>
      </w:pPr>
      <w:r>
        <w:t xml:space="preserve">Order Granting Motion </w:t>
      </w:r>
      <w:r w:rsidR="00A6762E">
        <w:t>to Convert</w:t>
      </w:r>
      <w:r>
        <w:t xml:space="preserve"> filed by Debtor (Related Doc. </w:t>
      </w:r>
      <w:hyperlink r:id="rId4" w:history="1">
        <w:r>
          <w:rPr>
            <w:rStyle w:val="Hyperlink"/>
          </w:rPr>
          <w:t>9</w:t>
        </w:r>
      </w:hyperlink>
      <w:r>
        <w:t>). The motion is granted. This case is converted from a case under Chapter 7 to a case under Chapter 13 of the Bankruptcy Code. Debtor shall comply with filing and timing requirements listed in Rules 1007, 1007-1 and 3015 of the Federal Rules of Bankruptcy Procedure. The Chapter 7 Trustee shall turnover property of the estate to Debtor and file his final report and accounting as required by section 704(a)(9) of the Bankruptcy Code. Ordered by Judge Shon Hastings (Text Order only) Signed on 9/30/2020. (vck, Court) (Entered: 09/30/2020)</w:t>
      </w:r>
    </w:p>
    <w:p w14:paraId="26AD38FC" w14:textId="77777777" w:rsidR="006F30D7" w:rsidRDefault="006F30D7" w:rsidP="000F2875">
      <w:pPr>
        <w:jc w:val="both"/>
      </w:pPr>
    </w:p>
    <w:p w14:paraId="3A8DB2D7" w14:textId="77777777" w:rsidR="00961473" w:rsidRDefault="00961473" w:rsidP="000F2875">
      <w:pPr>
        <w:jc w:val="both"/>
      </w:pPr>
      <w:bookmarkStart w:id="0" w:name="_Hlk52979067"/>
    </w:p>
    <w:p w14:paraId="0BABE80D" w14:textId="4FF9BB27" w:rsidR="004D1AF3" w:rsidRDefault="004D1AF3" w:rsidP="000F2875">
      <w:pPr>
        <w:jc w:val="both"/>
      </w:pPr>
      <w:r>
        <w:t>Converting Ch.13 to a Ch.7</w:t>
      </w:r>
      <w:r w:rsidR="00F8090E">
        <w:t xml:space="preserve"> (</w:t>
      </w:r>
      <w:r w:rsidR="00F8090E" w:rsidRPr="000B0F2F">
        <w:rPr>
          <w:b/>
          <w:bCs/>
        </w:rPr>
        <w:t>Debtor</w:t>
      </w:r>
      <w:r w:rsidR="00F8090E">
        <w:t>)</w:t>
      </w:r>
      <w:r>
        <w:t xml:space="preserve"> </w:t>
      </w:r>
      <w:r w:rsidR="006C6B2C" w:rsidRPr="00A6762E">
        <w:t>(</w:t>
      </w:r>
      <w:r w:rsidR="00A6762E" w:rsidRPr="00A6762E">
        <w:t xml:space="preserve">Case </w:t>
      </w:r>
      <w:r w:rsidR="00A6762E">
        <w:t>M</w:t>
      </w:r>
      <w:r w:rsidR="00A6762E" w:rsidRPr="00A6762E">
        <w:t xml:space="preserve">anagers are free to enter without </w:t>
      </w:r>
      <w:r w:rsidR="00A6762E">
        <w:t>J</w:t>
      </w:r>
      <w:r w:rsidR="00A6762E" w:rsidRPr="00A6762E">
        <w:t>udge approval</w:t>
      </w:r>
      <w:r w:rsidR="006C6B2C" w:rsidRPr="00A6762E">
        <w:t>)</w:t>
      </w:r>
    </w:p>
    <w:p w14:paraId="5CF1FFA8" w14:textId="77777777" w:rsidR="004D1AF3" w:rsidRDefault="004D1AF3" w:rsidP="000F2875">
      <w:pPr>
        <w:jc w:val="both"/>
      </w:pPr>
    </w:p>
    <w:p w14:paraId="4AE9AE11" w14:textId="07698B07" w:rsidR="004D1AF3" w:rsidRDefault="004D1AF3" w:rsidP="000F2875">
      <w:pPr>
        <w:jc w:val="both"/>
      </w:pPr>
      <w:r>
        <w:t xml:space="preserve">Order Regarding Motion for/Notice of Conversion filed by Debtor (Related Doc. </w:t>
      </w:r>
      <w:hyperlink r:id="rId5" w:history="1">
        <w:r>
          <w:rPr>
            <w:rStyle w:val="Hyperlink"/>
          </w:rPr>
          <w:t>x</w:t>
        </w:r>
      </w:hyperlink>
      <w:r>
        <w:t>). This case is converted from a case under Chapter 13 to a case under Chapter 7 of the Bankruptcy Code. Debtor shall comply with filing and timing requirements listed in Rule 1019 of the Federal Rules of Bankruptcy Procedure. The Chapter 13 Trustee shall comply with filing and timing requirements listed in Rules 1019 of the Federal Rules of Bankruptcy Procedure. Ordered by Judge Shon Hastings (Text Order only) Signed on 9/30/2020. (vck, Court) (Entered: 09/30/2020)</w:t>
      </w:r>
    </w:p>
    <w:bookmarkEnd w:id="0"/>
    <w:p w14:paraId="55D15B8D" w14:textId="5BB2141A" w:rsidR="00F8090E" w:rsidRDefault="00F8090E" w:rsidP="000F2875">
      <w:pPr>
        <w:jc w:val="both"/>
      </w:pPr>
    </w:p>
    <w:p w14:paraId="47736AE7" w14:textId="77777777" w:rsidR="00BA3D5C" w:rsidRDefault="00BA3D5C" w:rsidP="000F2875">
      <w:pPr>
        <w:jc w:val="both"/>
      </w:pPr>
    </w:p>
    <w:p w14:paraId="59BA0827" w14:textId="74800781" w:rsidR="00F8090E" w:rsidRDefault="00F8090E" w:rsidP="000F2875">
      <w:pPr>
        <w:jc w:val="both"/>
        <w:rPr>
          <w:rFonts w:cstheme="minorBidi"/>
          <w:color w:val="auto"/>
          <w:szCs w:val="22"/>
        </w:rPr>
      </w:pPr>
      <w:r>
        <w:t>Converting Ch. 13 to a Ch. 7 (</w:t>
      </w:r>
      <w:r w:rsidRPr="000B0F2F">
        <w:rPr>
          <w:b/>
          <w:bCs/>
        </w:rPr>
        <w:t>other party</w:t>
      </w:r>
      <w:r>
        <w:t>)</w:t>
      </w:r>
      <w:r w:rsidR="00A6762E">
        <w:t xml:space="preserve"> (</w:t>
      </w:r>
      <w:r w:rsidR="00934157">
        <w:t>S</w:t>
      </w:r>
      <w:bookmarkStart w:id="1" w:name="_GoBack"/>
      <w:bookmarkEnd w:id="1"/>
      <w:r w:rsidR="00A6762E">
        <w:t>ubmit to Judge for review)</w:t>
      </w:r>
    </w:p>
    <w:p w14:paraId="01C79A72" w14:textId="77777777" w:rsidR="004D1AF3" w:rsidRDefault="004D1AF3" w:rsidP="000F2875">
      <w:pPr>
        <w:jc w:val="both"/>
        <w:rPr>
          <w:rFonts w:cstheme="minorBidi"/>
          <w:color w:val="auto"/>
          <w:szCs w:val="22"/>
        </w:rPr>
      </w:pPr>
    </w:p>
    <w:p w14:paraId="0E04BC91" w14:textId="662CB9A8" w:rsidR="00F8090E" w:rsidRDefault="00F8090E" w:rsidP="000F2875">
      <w:pPr>
        <w:jc w:val="both"/>
      </w:pPr>
      <w:r>
        <w:t xml:space="preserve">Order Granting Motion </w:t>
      </w:r>
      <w:r w:rsidR="00A6762E">
        <w:t>to Convert</w:t>
      </w:r>
      <w:r>
        <w:t xml:space="preserve"> filed by </w:t>
      </w:r>
      <w:r w:rsidRPr="000A33EA">
        <w:rPr>
          <w:b/>
          <w:bCs/>
        </w:rPr>
        <w:t>x</w:t>
      </w:r>
      <w:r>
        <w:t xml:space="preserve"> (Related Doc. </w:t>
      </w:r>
      <w:hyperlink r:id="rId6" w:history="1">
        <w:r>
          <w:rPr>
            <w:rStyle w:val="Hyperlink"/>
          </w:rPr>
          <w:t>x</w:t>
        </w:r>
      </w:hyperlink>
      <w:r>
        <w:t>). The motion is granted. This case is converted from a case under Chapter 13 to a case under Chapter 7 of the Bankruptcy Code. Debtor shall comply with filing and timing requirements listed in Rule 1019 of the Federal Rules of Bankruptcy Procedure. The Chapter 13 Trustee shall comply with filing and timing requirements listed in Rules 1019 of the Federal Rules of Bankruptcy Procedure. Ordered by Judge Shon Hastings (Text Order only) Signed on 9/30/2020. (vck, Court) (Entered: 09/30/2020)</w:t>
      </w:r>
    </w:p>
    <w:p w14:paraId="5CDB514C" w14:textId="77777777" w:rsidR="0037678A" w:rsidRDefault="0037678A" w:rsidP="000F2875">
      <w:pPr>
        <w:jc w:val="both"/>
      </w:pPr>
    </w:p>
    <w:p w14:paraId="2D5EA77F" w14:textId="77777777" w:rsidR="00BA3D5C" w:rsidRDefault="00BA3D5C" w:rsidP="000F2875">
      <w:pPr>
        <w:jc w:val="both"/>
      </w:pPr>
    </w:p>
    <w:p w14:paraId="2DEABD33" w14:textId="0CAEEA49" w:rsidR="0037678A" w:rsidRDefault="0037678A" w:rsidP="000F2875">
      <w:pPr>
        <w:jc w:val="both"/>
      </w:pPr>
      <w:r>
        <w:t>Converting Ch.12 to a Ch.7 (</w:t>
      </w:r>
      <w:r w:rsidRPr="000B0F2F">
        <w:rPr>
          <w:b/>
          <w:bCs/>
        </w:rPr>
        <w:t>Debtor</w:t>
      </w:r>
      <w:r>
        <w:t xml:space="preserve">) </w:t>
      </w:r>
      <w:r w:rsidRPr="00A6762E">
        <w:t xml:space="preserve">(Case </w:t>
      </w:r>
      <w:r>
        <w:t>M</w:t>
      </w:r>
      <w:r w:rsidRPr="00A6762E">
        <w:t xml:space="preserve">anagers </w:t>
      </w:r>
      <w:r>
        <w:t>email</w:t>
      </w:r>
      <w:r w:rsidRPr="00A6762E">
        <w:t xml:space="preserve"> </w:t>
      </w:r>
      <w:r>
        <w:t>J</w:t>
      </w:r>
      <w:r w:rsidRPr="00A6762E">
        <w:t xml:space="preserve">udge </w:t>
      </w:r>
      <w:r>
        <w:t>before entry. If Judge is not available, email Kay)</w:t>
      </w:r>
    </w:p>
    <w:p w14:paraId="216917B5" w14:textId="77777777" w:rsidR="0037678A" w:rsidRDefault="0037678A" w:rsidP="000F2875">
      <w:pPr>
        <w:jc w:val="both"/>
      </w:pPr>
    </w:p>
    <w:p w14:paraId="57BF4DD9" w14:textId="45B4AAF5" w:rsidR="0037678A" w:rsidRDefault="0037678A" w:rsidP="000F2875">
      <w:pPr>
        <w:jc w:val="both"/>
      </w:pPr>
      <w:r>
        <w:t xml:space="preserve">Order Regarding Motion for/Notice of Conversion filed by Debtor (Related Doc. </w:t>
      </w:r>
      <w:hyperlink r:id="rId7" w:history="1">
        <w:r>
          <w:rPr>
            <w:rStyle w:val="Hyperlink"/>
          </w:rPr>
          <w:t>x</w:t>
        </w:r>
      </w:hyperlink>
      <w:r>
        <w:t xml:space="preserve">). This case is converted from a case under Chapter 12 to a case under Chapter 7 of the Bankruptcy Code. Debtor shall comply with filing and timing requirements listed in Rule 1019 of the Federal Rules of Bankruptcy Procedure. </w:t>
      </w:r>
      <w:r w:rsidRPr="00272C57">
        <w:t>The Trustee</w:t>
      </w:r>
      <w:r w:rsidRPr="00741A9C">
        <w:t xml:space="preserve"> shall comply with filing and timing requirements listed in Rules 1019 of the Federal Rules of Bankruptcy Procedure.</w:t>
      </w:r>
      <w:r>
        <w:t xml:space="preserve"> Ordered by Judge Shon Hastings (Text Order only) Signed on 9/30/2020. (vck, Court) (Entered: 09/30/2020)</w:t>
      </w:r>
    </w:p>
    <w:p w14:paraId="029DBC87" w14:textId="735CADEB" w:rsidR="00F8090E" w:rsidRDefault="00F8090E" w:rsidP="000F2875">
      <w:pPr>
        <w:jc w:val="both"/>
      </w:pPr>
    </w:p>
    <w:p w14:paraId="21D0E613" w14:textId="77777777" w:rsidR="00526484" w:rsidRDefault="00526484" w:rsidP="000F2875">
      <w:pPr>
        <w:jc w:val="both"/>
      </w:pPr>
    </w:p>
    <w:p w14:paraId="16E70D65" w14:textId="540D881D" w:rsidR="00F8090E" w:rsidRDefault="00F8090E" w:rsidP="000F2875">
      <w:pPr>
        <w:jc w:val="both"/>
        <w:rPr>
          <w:rFonts w:cstheme="minorBidi"/>
          <w:color w:val="auto"/>
          <w:szCs w:val="22"/>
        </w:rPr>
      </w:pPr>
      <w:r>
        <w:t>Converting Ch. 11 to a Ch. 7</w:t>
      </w:r>
      <w:r w:rsidR="006F30D7">
        <w:t xml:space="preserve"> (</w:t>
      </w:r>
      <w:r w:rsidR="006F30D7" w:rsidRPr="000B0F2F">
        <w:rPr>
          <w:b/>
          <w:bCs/>
        </w:rPr>
        <w:t>case by case</w:t>
      </w:r>
      <w:r w:rsidR="006F30D7">
        <w:t>)</w:t>
      </w:r>
      <w:r>
        <w:t xml:space="preserve"> </w:t>
      </w:r>
      <w:r w:rsidR="00A6762E">
        <w:t>(</w:t>
      </w:r>
      <w:r w:rsidR="00934157">
        <w:t>S</w:t>
      </w:r>
      <w:r w:rsidR="00A6762E">
        <w:t>ubmit to Judge for approval)</w:t>
      </w:r>
    </w:p>
    <w:p w14:paraId="38F995E9" w14:textId="77777777" w:rsidR="00F8090E" w:rsidRDefault="00F8090E" w:rsidP="000F2875">
      <w:pPr>
        <w:jc w:val="both"/>
        <w:rPr>
          <w:rFonts w:cstheme="minorBidi"/>
          <w:color w:val="auto"/>
          <w:szCs w:val="22"/>
        </w:rPr>
      </w:pPr>
    </w:p>
    <w:p w14:paraId="59F8EAA7" w14:textId="1429EAA9" w:rsidR="00F8090E" w:rsidRDefault="00F8090E" w:rsidP="000F2875">
      <w:pPr>
        <w:jc w:val="both"/>
      </w:pPr>
      <w:r>
        <w:t xml:space="preserve">Order Granting Motion </w:t>
      </w:r>
      <w:r w:rsidR="00A6762E">
        <w:t>to Convert</w:t>
      </w:r>
      <w:r>
        <w:t xml:space="preserve"> filed by </w:t>
      </w:r>
      <w:r w:rsidRPr="000A33EA">
        <w:rPr>
          <w:b/>
          <w:bCs/>
        </w:rPr>
        <w:t>x</w:t>
      </w:r>
      <w:r>
        <w:t xml:space="preserve"> (Related Doc. </w:t>
      </w:r>
      <w:hyperlink r:id="rId8" w:history="1">
        <w:r>
          <w:rPr>
            <w:rStyle w:val="Hyperlink"/>
          </w:rPr>
          <w:t>x</w:t>
        </w:r>
      </w:hyperlink>
      <w:r>
        <w:t xml:space="preserve">). The motion is granted. This case is converted from a case under Chapter </w:t>
      </w:r>
      <w:r w:rsidR="00272C57">
        <w:t>11</w:t>
      </w:r>
      <w:r>
        <w:t xml:space="preserve"> to a case under Chapter 7 of the Bankruptcy Code. Debtor shall comply with filing and timing requirements listed in Rule 1019 of the Federal Rules of Bankruptcy Procedure. </w:t>
      </w:r>
      <w:r w:rsidR="00272C57" w:rsidRPr="00272C57">
        <w:t xml:space="preserve">The </w:t>
      </w:r>
      <w:r w:rsidR="00A6762E" w:rsidRPr="00272C57">
        <w:t>T</w:t>
      </w:r>
      <w:r w:rsidR="00741A9C" w:rsidRPr="00272C57">
        <w:t>rustee</w:t>
      </w:r>
      <w:r w:rsidRPr="00741A9C">
        <w:t xml:space="preserve"> shall comply with filing and timing requirements listed in Rules 1019 of the Federal Rules of Bankruptcy Procedure. </w:t>
      </w:r>
      <w:r>
        <w:t>Ordered by Judge Shon Hastings (Text Order only) Signed on 9/30/2020. (vck, Court) (Entered: 09/30/2020)</w:t>
      </w:r>
    </w:p>
    <w:p w14:paraId="21AABF7C" w14:textId="2E80CC31" w:rsidR="00F8090E" w:rsidRDefault="00F8090E" w:rsidP="000F2875">
      <w:pPr>
        <w:jc w:val="both"/>
      </w:pPr>
    </w:p>
    <w:p w14:paraId="305578D2" w14:textId="77777777" w:rsidR="006F30D7" w:rsidRDefault="006F30D7" w:rsidP="000F2875">
      <w:pPr>
        <w:jc w:val="both"/>
      </w:pPr>
    </w:p>
    <w:p w14:paraId="5430D076" w14:textId="3747864B" w:rsidR="006F30D7" w:rsidRDefault="006F30D7" w:rsidP="000F2875">
      <w:pPr>
        <w:jc w:val="both"/>
      </w:pPr>
      <w:r>
        <w:t>Converting Ch. 7 to Ch. 11 (</w:t>
      </w:r>
      <w:r w:rsidRPr="000B0F2F">
        <w:rPr>
          <w:b/>
          <w:bCs/>
        </w:rPr>
        <w:t>case by case</w:t>
      </w:r>
      <w:r>
        <w:t>)</w:t>
      </w:r>
      <w:r w:rsidR="00A6762E">
        <w:t xml:space="preserve"> (Submit to Judge for approval)</w:t>
      </w:r>
    </w:p>
    <w:p w14:paraId="6FBA24C4" w14:textId="77777777" w:rsidR="006F30D7" w:rsidRDefault="006F30D7" w:rsidP="000F2875">
      <w:pPr>
        <w:jc w:val="both"/>
      </w:pPr>
    </w:p>
    <w:p w14:paraId="5321749A" w14:textId="05F5E6F5" w:rsidR="006F30D7" w:rsidRDefault="006F30D7" w:rsidP="000F2875">
      <w:pPr>
        <w:jc w:val="both"/>
      </w:pPr>
      <w:r>
        <w:t xml:space="preserve">Order Granting Motion </w:t>
      </w:r>
      <w:r w:rsidR="00A6762E">
        <w:t>to Convert</w:t>
      </w:r>
      <w:r>
        <w:t xml:space="preserve"> filed by </w:t>
      </w:r>
      <w:r w:rsidRPr="000A33EA">
        <w:rPr>
          <w:b/>
          <w:bCs/>
        </w:rPr>
        <w:t>x</w:t>
      </w:r>
      <w:r>
        <w:t xml:space="preserve"> (Related Doc. </w:t>
      </w:r>
      <w:hyperlink r:id="rId9" w:history="1">
        <w:r w:rsidR="0037678A">
          <w:rPr>
            <w:rStyle w:val="Hyperlink"/>
          </w:rPr>
          <w:t>x</w:t>
        </w:r>
      </w:hyperlink>
      <w:r>
        <w:t>). The motion is granted. This case is converted from a case under Chapter 7 to a case under Chapter 11 of the Bankruptcy Code. Debtor shall comply with filing and timing requirements listed in Rules 1007, 1007-1 and of the Federal Rules of Bankruptcy Procedure. The Chapter 7 Trustee shall turnover property of the estate to Debtor and file his final report and accounting as required by section 704(a)(9) of the Bankruptcy Code. Ordered by Judge Shon Hastings (Text Order only) Signed on 9/30/2020. (vck, Court) (Entered: 09/30/2020)</w:t>
      </w:r>
    </w:p>
    <w:p w14:paraId="204D6538" w14:textId="1682D744" w:rsidR="006F30D7" w:rsidRDefault="006F30D7" w:rsidP="000F2875">
      <w:pPr>
        <w:jc w:val="both"/>
      </w:pPr>
    </w:p>
    <w:p w14:paraId="34891416" w14:textId="09D4554E" w:rsidR="006F30D7" w:rsidRDefault="006F30D7" w:rsidP="000F2875">
      <w:pPr>
        <w:jc w:val="both"/>
      </w:pPr>
    </w:p>
    <w:p w14:paraId="31D9457D" w14:textId="012FBC08" w:rsidR="006F30D7" w:rsidRPr="00336B87" w:rsidRDefault="006F30D7" w:rsidP="000F2875">
      <w:pPr>
        <w:jc w:val="both"/>
        <w:rPr>
          <w:b/>
          <w:bCs/>
        </w:rPr>
      </w:pPr>
      <w:r w:rsidRPr="00336B87">
        <w:rPr>
          <w:b/>
          <w:bCs/>
        </w:rPr>
        <w:t>Case by Case</w:t>
      </w:r>
      <w:r w:rsidR="00A6762E" w:rsidRPr="00336B87">
        <w:rPr>
          <w:b/>
          <w:bCs/>
        </w:rPr>
        <w:t>:</w:t>
      </w:r>
      <w:r w:rsidRPr="00336B87">
        <w:rPr>
          <w:b/>
          <w:bCs/>
        </w:rPr>
        <w:t xml:space="preserve"> </w:t>
      </w:r>
    </w:p>
    <w:p w14:paraId="67F2DEB2" w14:textId="77777777" w:rsidR="006F30D7" w:rsidRDefault="006F30D7" w:rsidP="000F2875">
      <w:pPr>
        <w:jc w:val="both"/>
      </w:pPr>
    </w:p>
    <w:p w14:paraId="1E264CF8" w14:textId="0F2EEE91" w:rsidR="00F8090E" w:rsidRDefault="001151AE" w:rsidP="000F2875">
      <w:pPr>
        <w:jc w:val="both"/>
      </w:pPr>
      <w:r>
        <w:t>Converting Ch. 12 to Ch. 13</w:t>
      </w:r>
      <w:r w:rsidR="006F30D7">
        <w:t xml:space="preserve"> </w:t>
      </w:r>
    </w:p>
    <w:p w14:paraId="6F385EE9" w14:textId="2AA03A5B" w:rsidR="001151AE" w:rsidRDefault="001151AE" w:rsidP="000F2875">
      <w:pPr>
        <w:jc w:val="both"/>
      </w:pPr>
      <w:r>
        <w:t>Converting Ch. 11 to Ch. 13</w:t>
      </w:r>
    </w:p>
    <w:p w14:paraId="5FEB8D2C" w14:textId="6D2B86F3" w:rsidR="001151AE" w:rsidRDefault="001151AE" w:rsidP="000F2875">
      <w:pPr>
        <w:jc w:val="both"/>
      </w:pPr>
      <w:r>
        <w:t xml:space="preserve">Converting Ch. </w:t>
      </w:r>
      <w:r w:rsidR="0037678A">
        <w:t xml:space="preserve">  </w:t>
      </w:r>
      <w:r>
        <w:t>7 to Ch. 12</w:t>
      </w:r>
    </w:p>
    <w:p w14:paraId="6A93C233" w14:textId="25742BFD" w:rsidR="001151AE" w:rsidRDefault="001151AE" w:rsidP="000F2875">
      <w:pPr>
        <w:jc w:val="both"/>
      </w:pPr>
      <w:r>
        <w:t>Converting Ch. 1</w:t>
      </w:r>
      <w:r w:rsidR="002C0024">
        <w:t>3</w:t>
      </w:r>
      <w:r>
        <w:t xml:space="preserve"> to Ch. 1</w:t>
      </w:r>
      <w:r w:rsidR="002C0024">
        <w:t>2</w:t>
      </w:r>
    </w:p>
    <w:p w14:paraId="4967537C" w14:textId="77777777" w:rsidR="00F47310" w:rsidRDefault="00F47310" w:rsidP="000F2875">
      <w:pPr>
        <w:jc w:val="both"/>
      </w:pPr>
    </w:p>
    <w:p w14:paraId="2C27F49D" w14:textId="57AE58DD" w:rsidR="00C41F1F" w:rsidRDefault="00C41F1F" w:rsidP="000F2875">
      <w:pPr>
        <w:jc w:val="both"/>
      </w:pPr>
    </w:p>
    <w:sectPr w:rsidR="00C41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F3"/>
    <w:rsid w:val="000A33EA"/>
    <w:rsid w:val="000B0F2F"/>
    <w:rsid w:val="000F2875"/>
    <w:rsid w:val="001151AE"/>
    <w:rsid w:val="00272C57"/>
    <w:rsid w:val="002C0024"/>
    <w:rsid w:val="00300F66"/>
    <w:rsid w:val="0031100A"/>
    <w:rsid w:val="0033210E"/>
    <w:rsid w:val="00336B87"/>
    <w:rsid w:val="0037678A"/>
    <w:rsid w:val="003E384C"/>
    <w:rsid w:val="004154FB"/>
    <w:rsid w:val="004529F5"/>
    <w:rsid w:val="004D1AF3"/>
    <w:rsid w:val="004D7CA2"/>
    <w:rsid w:val="00526484"/>
    <w:rsid w:val="005600F2"/>
    <w:rsid w:val="005E262B"/>
    <w:rsid w:val="00654F4F"/>
    <w:rsid w:val="006C6B2C"/>
    <w:rsid w:val="006F30D7"/>
    <w:rsid w:val="00741A9C"/>
    <w:rsid w:val="00745648"/>
    <w:rsid w:val="00790774"/>
    <w:rsid w:val="00934157"/>
    <w:rsid w:val="00961473"/>
    <w:rsid w:val="00980C50"/>
    <w:rsid w:val="00A6762E"/>
    <w:rsid w:val="00BA3D5C"/>
    <w:rsid w:val="00C41F1F"/>
    <w:rsid w:val="00DD45B5"/>
    <w:rsid w:val="00E5669A"/>
    <w:rsid w:val="00F47310"/>
    <w:rsid w:val="00F8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6B3A"/>
  <w15:chartTrackingRefBased/>
  <w15:docId w15:val="{936760AE-4C0A-4D7F-8E7F-7BD5BC82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F3"/>
    <w:pPr>
      <w:spacing w:after="0" w:line="240" w:lineRule="auto"/>
    </w:pPr>
    <w:rPr>
      <w:rFonts w:ascii="Arial" w:hAnsi="Arial" w:cs="Arial"/>
      <w:color w:val="000000"/>
      <w:sz w:val="24"/>
      <w:szCs w:val="24"/>
    </w:rPr>
  </w:style>
  <w:style w:type="paragraph" w:styleId="Heading2">
    <w:name w:val="heading 2"/>
    <w:basedOn w:val="Normal"/>
    <w:next w:val="Normal"/>
    <w:link w:val="Heading2Char"/>
    <w:uiPriority w:val="9"/>
    <w:semiHidden/>
    <w:unhideWhenUsed/>
    <w:qFormat/>
    <w:rsid w:val="00654F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1AF3"/>
    <w:rPr>
      <w:color w:val="0000FF"/>
      <w:u w:val="single"/>
    </w:rPr>
  </w:style>
  <w:style w:type="paragraph" w:customStyle="1" w:styleId="statutory-body-1em">
    <w:name w:val="statutory-body-1em"/>
    <w:basedOn w:val="Normal"/>
    <w:rsid w:val="00654F4F"/>
    <w:pPr>
      <w:spacing w:after="150"/>
      <w:ind w:left="240" w:firstLine="240"/>
    </w:pPr>
    <w:rPr>
      <w:rFonts w:ascii="Times New Roman" w:eastAsia="Times New Roman" w:hAnsi="Times New Roman" w:cs="Times New Roman"/>
      <w:color w:val="auto"/>
    </w:rPr>
  </w:style>
  <w:style w:type="character" w:customStyle="1" w:styleId="smallcaps1">
    <w:name w:val="smallcaps1"/>
    <w:basedOn w:val="DefaultParagraphFont"/>
    <w:rsid w:val="00654F4F"/>
    <w:rPr>
      <w:smallCaps/>
    </w:rPr>
  </w:style>
  <w:style w:type="paragraph" w:customStyle="1" w:styleId="statutory-body">
    <w:name w:val="statutory-body"/>
    <w:basedOn w:val="Normal"/>
    <w:rsid w:val="00654F4F"/>
    <w:pPr>
      <w:spacing w:after="150"/>
    </w:pPr>
    <w:rPr>
      <w:rFonts w:ascii="Times New Roman" w:eastAsia="Times New Roman" w:hAnsi="Times New Roman" w:cs="Times New Roman"/>
      <w:color w:val="auto"/>
    </w:rPr>
  </w:style>
  <w:style w:type="character" w:customStyle="1" w:styleId="Heading2Char">
    <w:name w:val="Heading 2 Char"/>
    <w:basedOn w:val="DefaultParagraphFont"/>
    <w:link w:val="Heading2"/>
    <w:uiPriority w:val="9"/>
    <w:rsid w:val="00654F4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442">
      <w:bodyDiv w:val="1"/>
      <w:marLeft w:val="0"/>
      <w:marRight w:val="0"/>
      <w:marTop w:val="0"/>
      <w:marBottom w:val="0"/>
      <w:divBdr>
        <w:top w:val="none" w:sz="0" w:space="0" w:color="auto"/>
        <w:left w:val="none" w:sz="0" w:space="0" w:color="auto"/>
        <w:bottom w:val="none" w:sz="0" w:space="0" w:color="auto"/>
        <w:right w:val="none" w:sz="0" w:space="0" w:color="auto"/>
      </w:divBdr>
      <w:divsChild>
        <w:div w:id="1437212314">
          <w:marLeft w:val="0"/>
          <w:marRight w:val="0"/>
          <w:marTop w:val="0"/>
          <w:marBottom w:val="0"/>
          <w:divBdr>
            <w:top w:val="none" w:sz="0" w:space="0" w:color="auto"/>
            <w:left w:val="none" w:sz="0" w:space="0" w:color="auto"/>
            <w:bottom w:val="none" w:sz="0" w:space="0" w:color="auto"/>
            <w:right w:val="none" w:sz="0" w:space="0" w:color="auto"/>
          </w:divBdr>
          <w:divsChild>
            <w:div w:id="1834952685">
              <w:marLeft w:val="0"/>
              <w:marRight w:val="0"/>
              <w:marTop w:val="0"/>
              <w:marBottom w:val="0"/>
              <w:divBdr>
                <w:top w:val="none" w:sz="0" w:space="0" w:color="auto"/>
                <w:left w:val="none" w:sz="0" w:space="0" w:color="auto"/>
                <w:bottom w:val="none" w:sz="0" w:space="0" w:color="auto"/>
                <w:right w:val="none" w:sz="0" w:space="0" w:color="auto"/>
              </w:divBdr>
              <w:divsChild>
                <w:div w:id="324942144">
                  <w:marLeft w:val="0"/>
                  <w:marRight w:val="0"/>
                  <w:marTop w:val="0"/>
                  <w:marBottom w:val="0"/>
                  <w:divBdr>
                    <w:top w:val="none" w:sz="0" w:space="0" w:color="auto"/>
                    <w:left w:val="none" w:sz="0" w:space="0" w:color="auto"/>
                    <w:bottom w:val="none" w:sz="0" w:space="0" w:color="auto"/>
                    <w:right w:val="none" w:sz="0" w:space="0" w:color="auto"/>
                  </w:divBdr>
                  <w:divsChild>
                    <w:div w:id="848059606">
                      <w:marLeft w:val="-225"/>
                      <w:marRight w:val="-225"/>
                      <w:marTop w:val="0"/>
                      <w:marBottom w:val="0"/>
                      <w:divBdr>
                        <w:top w:val="none" w:sz="0" w:space="0" w:color="auto"/>
                        <w:left w:val="none" w:sz="0" w:space="0" w:color="auto"/>
                        <w:bottom w:val="none" w:sz="0" w:space="0" w:color="auto"/>
                        <w:right w:val="none" w:sz="0" w:space="0" w:color="auto"/>
                      </w:divBdr>
                      <w:divsChild>
                        <w:div w:id="514422877">
                          <w:marLeft w:val="0"/>
                          <w:marRight w:val="0"/>
                          <w:marTop w:val="0"/>
                          <w:marBottom w:val="0"/>
                          <w:divBdr>
                            <w:top w:val="none" w:sz="0" w:space="0" w:color="auto"/>
                            <w:left w:val="none" w:sz="0" w:space="0" w:color="auto"/>
                            <w:bottom w:val="none" w:sz="0" w:space="0" w:color="auto"/>
                            <w:right w:val="none" w:sz="0" w:space="0" w:color="auto"/>
                          </w:divBdr>
                          <w:divsChild>
                            <w:div w:id="927426848">
                              <w:marLeft w:val="0"/>
                              <w:marRight w:val="0"/>
                              <w:marTop w:val="0"/>
                              <w:marBottom w:val="0"/>
                              <w:divBdr>
                                <w:top w:val="none" w:sz="0" w:space="0" w:color="auto"/>
                                <w:left w:val="none" w:sz="0" w:space="0" w:color="auto"/>
                                <w:bottom w:val="none" w:sz="0" w:space="0" w:color="auto"/>
                                <w:right w:val="none" w:sz="0" w:space="0" w:color="auto"/>
                              </w:divBdr>
                              <w:divsChild>
                                <w:div w:id="1947611751">
                                  <w:marLeft w:val="0"/>
                                  <w:marRight w:val="0"/>
                                  <w:marTop w:val="0"/>
                                  <w:marBottom w:val="0"/>
                                  <w:divBdr>
                                    <w:top w:val="none" w:sz="0" w:space="0" w:color="auto"/>
                                    <w:left w:val="none" w:sz="0" w:space="0" w:color="auto"/>
                                    <w:bottom w:val="none" w:sz="0" w:space="0" w:color="auto"/>
                                    <w:right w:val="none" w:sz="0" w:space="0" w:color="auto"/>
                                  </w:divBdr>
                                  <w:divsChild>
                                    <w:div w:id="1465196399">
                                      <w:marLeft w:val="0"/>
                                      <w:marRight w:val="0"/>
                                      <w:marTop w:val="0"/>
                                      <w:marBottom w:val="0"/>
                                      <w:divBdr>
                                        <w:top w:val="none" w:sz="0" w:space="0" w:color="auto"/>
                                        <w:left w:val="none" w:sz="0" w:space="0" w:color="auto"/>
                                        <w:bottom w:val="none" w:sz="0" w:space="0" w:color="auto"/>
                                        <w:right w:val="none" w:sz="0" w:space="0" w:color="auto"/>
                                      </w:divBdr>
                                      <w:divsChild>
                                        <w:div w:id="13725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65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b-ecf.sso.dcn/doc1/13601434681" TargetMode="External"/><Relationship Id="rId3" Type="http://schemas.openxmlformats.org/officeDocument/2006/relationships/webSettings" Target="webSettings.xml"/><Relationship Id="rId7" Type="http://schemas.openxmlformats.org/officeDocument/2006/relationships/hyperlink" Target="https://ndb-ecf.sso.dcn/doc1/136014346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db-ecf.sso.dcn/doc1/13601434681" TargetMode="External"/><Relationship Id="rId11" Type="http://schemas.openxmlformats.org/officeDocument/2006/relationships/theme" Target="theme/theme1.xml"/><Relationship Id="rId5" Type="http://schemas.openxmlformats.org/officeDocument/2006/relationships/hyperlink" Target="https://ndb-ecf.sso.dcn/doc1/13601434681" TargetMode="External"/><Relationship Id="rId10" Type="http://schemas.openxmlformats.org/officeDocument/2006/relationships/fontTable" Target="fontTable.xml"/><Relationship Id="rId4" Type="http://schemas.openxmlformats.org/officeDocument/2006/relationships/hyperlink" Target="https://ndb-ecf.sso.dcn/doc1/13601434681" TargetMode="External"/><Relationship Id="rId9" Type="http://schemas.openxmlformats.org/officeDocument/2006/relationships/hyperlink" Target="https://ndb-ecf.sso.dcn/doc1/13601434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Melquist</dc:creator>
  <cp:keywords/>
  <dc:description/>
  <cp:lastModifiedBy>Caryl Krone</cp:lastModifiedBy>
  <cp:revision>37</cp:revision>
  <cp:lastPrinted>2020-10-07T20:27:00Z</cp:lastPrinted>
  <dcterms:created xsi:type="dcterms:W3CDTF">2020-12-11T16:13:00Z</dcterms:created>
  <dcterms:modified xsi:type="dcterms:W3CDTF">2020-12-11T17:09:00Z</dcterms:modified>
</cp:coreProperties>
</file>